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6184" w14:textId="77777777" w:rsidR="00C21450" w:rsidRDefault="00C21450" w:rsidP="00C21450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Netzwerke des Pop:</w:t>
      </w:r>
    </w:p>
    <w:p w14:paraId="3FA2F353" w14:textId="77777777" w:rsidR="00C21450" w:rsidRPr="00D45B95" w:rsidRDefault="00C21450" w:rsidP="00C21450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695D800E" w14:textId="4768A630" w:rsidR="00C21450" w:rsidRPr="00D45B95" w:rsidRDefault="00120F89" w:rsidP="00C21450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Bewertungsbogen zur Produktionsphase</w:t>
      </w:r>
    </w:p>
    <w:p w14:paraId="774E02BB" w14:textId="77777777" w:rsidR="0087277D" w:rsidRPr="00D45B95" w:rsidRDefault="0087277D" w:rsidP="0087277D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06CBC29D" w14:textId="77777777" w:rsidR="0087277D" w:rsidRDefault="0087277D" w:rsidP="0087277D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</w:r>
      <w:proofErr w:type="spellStart"/>
      <w:r w:rsidRPr="00D45B95">
        <w:rPr>
          <w:rFonts w:asciiTheme="minorHAnsi" w:hAnsiTheme="minorHAnsi"/>
        </w:rPr>
        <w:t>ComeArts</w:t>
      </w:r>
      <w:proofErr w:type="spellEnd"/>
      <w:r w:rsidRPr="00D45B95">
        <w:rPr>
          <w:rFonts w:asciiTheme="minorHAnsi" w:hAnsiTheme="minorHAnsi"/>
        </w:rPr>
        <w:t xml:space="preserve"> | fortbilden </w:t>
      </w:r>
      <w:proofErr w:type="gramStart"/>
      <w:r w:rsidRPr="00D45B95">
        <w:rPr>
          <w:rFonts w:asciiTheme="minorHAnsi" w:hAnsiTheme="minorHAnsi"/>
        </w:rPr>
        <w:t>durch vernetzen</w:t>
      </w:r>
      <w:proofErr w:type="gramEnd"/>
      <w:r w:rsidRPr="00D45B95">
        <w:rPr>
          <w:rFonts w:asciiTheme="minorHAnsi" w:hAnsiTheme="minorHAnsi"/>
        </w:rPr>
        <w:t xml:space="preserve"> – vernetzen </w:t>
      </w:r>
      <w:proofErr w:type="gramStart"/>
      <w:r w:rsidRPr="00D45B95">
        <w:rPr>
          <w:rFonts w:asciiTheme="minorHAnsi" w:hAnsiTheme="minorHAnsi"/>
        </w:rPr>
        <w:t>durch fortbilden</w:t>
      </w:r>
      <w:proofErr w:type="gramEnd"/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51F5AC1E" w14:textId="77777777" w:rsidR="0087277D" w:rsidRPr="00331143" w:rsidRDefault="0087277D" w:rsidP="0087277D">
      <w:pPr>
        <w:pStyle w:val="Autoreninfo"/>
        <w:spacing w:after="0"/>
        <w:rPr>
          <w:rFonts w:asciiTheme="minorHAnsi" w:hAnsiTheme="minorHAnsi"/>
          <w:i w:val="0"/>
          <w:iCs w:val="0"/>
        </w:rPr>
      </w:pPr>
      <w:proofErr w:type="spellStart"/>
      <w:proofErr w:type="gramStart"/>
      <w:r w:rsidRPr="00331143">
        <w:rPr>
          <w:rFonts w:asciiTheme="minorHAnsi" w:hAnsiTheme="minorHAnsi"/>
          <w:i w:val="0"/>
          <w:iCs w:val="0"/>
        </w:rPr>
        <w:t>Ansprechpartner:innen</w:t>
      </w:r>
      <w:proofErr w:type="spellEnd"/>
      <w:proofErr w:type="gramEnd"/>
    </w:p>
    <w:p w14:paraId="58D8E5BF" w14:textId="77777777" w:rsidR="0087277D" w:rsidRDefault="0087277D" w:rsidP="0087277D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13F2AAFA" w14:textId="77777777" w:rsidR="0087277D" w:rsidRPr="00B9661C" w:rsidRDefault="0087277D" w:rsidP="0087277D">
      <w:pPr>
        <w:spacing w:after="6720" w:line="278" w:lineRule="auto"/>
        <w:jc w:val="center"/>
        <w:rPr>
          <w:sz w:val="19"/>
          <w:szCs w:val="19"/>
        </w:rPr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5FCFBEAC" w14:textId="77777777" w:rsidR="00C21450" w:rsidRPr="00D45B95" w:rsidRDefault="00C21450" w:rsidP="00C21450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__________________________________________________________________________________________________</w:t>
      </w:r>
    </w:p>
    <w:p w14:paraId="3FD2A75F" w14:textId="77777777" w:rsidR="00C21450" w:rsidRPr="00D45B95" w:rsidRDefault="00C21450" w:rsidP="00C21450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B3583" wp14:editId="4FD0B60F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4EC07" w14:textId="77777777" w:rsidR="00C21450" w:rsidRDefault="00C21450" w:rsidP="00C21450">
                            <w:pPr>
                              <w:pStyle w:val="CreativeCommons"/>
                              <w:ind w:left="0"/>
                            </w:pPr>
                            <w:proofErr w:type="gramStart"/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proofErr w:type="gramEnd"/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069FC0A8" w14:textId="77777777" w:rsidR="00C21450" w:rsidRPr="001B3ABE" w:rsidRDefault="00C21450" w:rsidP="00C21450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39AEA71A" w14:textId="77777777" w:rsidR="00C21450" w:rsidRPr="009513BC" w:rsidRDefault="00C21450" w:rsidP="00C2145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B35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7DC4EC07" w14:textId="77777777" w:rsidR="00C21450" w:rsidRDefault="00C21450" w:rsidP="00C21450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069FC0A8" w14:textId="77777777" w:rsidR="00C21450" w:rsidRPr="001B3ABE" w:rsidRDefault="00C21450" w:rsidP="00C21450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39AEA71A" w14:textId="77777777" w:rsidR="00C21450" w:rsidRPr="009513BC" w:rsidRDefault="00C21450" w:rsidP="00C2145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14E544A1" wp14:editId="3A868C89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BCE04" w14:textId="77777777" w:rsidR="00C21450" w:rsidRPr="00097CF2" w:rsidRDefault="00C21450" w:rsidP="00C21450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2DA42589" w14:textId="5F2B6ED5" w:rsidR="00A361F0" w:rsidRPr="00B1218E" w:rsidRDefault="00A361F0" w:rsidP="00B1218E">
      <w:pPr>
        <w:pStyle w:val="berschrift1"/>
        <w:jc w:val="center"/>
        <w:rPr>
          <w:rFonts w:asciiTheme="minorHAnsi" w:hAnsiTheme="minorHAnsi"/>
          <w:b/>
          <w:bCs/>
        </w:rPr>
      </w:pPr>
      <w:r w:rsidRPr="00B1218E">
        <w:rPr>
          <w:rFonts w:asciiTheme="minorHAnsi" w:hAnsiTheme="minorHAnsi"/>
          <w:b/>
          <w:bCs/>
        </w:rPr>
        <w:lastRenderedPageBreak/>
        <w:t>Bewertungsbogen</w:t>
      </w:r>
    </w:p>
    <w:p w14:paraId="33CA4E71" w14:textId="6F315A28" w:rsidR="00A361F0" w:rsidRPr="005F035D" w:rsidRDefault="00A361F0" w:rsidP="00B1218E">
      <w:pPr>
        <w:pStyle w:val="berschrift3"/>
        <w:rPr>
          <w:rFonts w:asciiTheme="minorHAnsi" w:hAnsiTheme="minorHAnsi"/>
        </w:rPr>
      </w:pPr>
      <w:r w:rsidRPr="00B1218E">
        <w:rPr>
          <w:rFonts w:asciiTheme="minorHAnsi" w:hAnsiTheme="minorHAnsi"/>
        </w:rPr>
        <w:t>Titel</w:t>
      </w:r>
      <w:r w:rsidRPr="005F035D">
        <w:rPr>
          <w:rFonts w:asciiTheme="minorHAnsi" w:hAnsiTheme="minorHAnsi"/>
        </w:rPr>
        <w:t xml:space="preserve">: </w:t>
      </w:r>
      <w:r w:rsidR="00B1218E">
        <w:rPr>
          <w:rFonts w:asciiTheme="minorHAnsi" w:hAnsiTheme="minorHAnsi"/>
        </w:rPr>
        <w:t>________________________________________________________________</w:t>
      </w:r>
    </w:p>
    <w:p w14:paraId="4A751DFB" w14:textId="1B782C31" w:rsidR="00A361F0" w:rsidRPr="005F035D" w:rsidRDefault="00A361F0" w:rsidP="00A361F0">
      <w:pPr>
        <w:pStyle w:val="berschrift3"/>
        <w:rPr>
          <w:rFonts w:asciiTheme="minorHAnsi" w:hAnsiTheme="minorHAnsi"/>
        </w:rPr>
      </w:pPr>
      <w:r w:rsidRPr="005F035D">
        <w:rPr>
          <w:rFonts w:asciiTheme="minorHAnsi" w:hAnsiTheme="minorHAnsi"/>
        </w:rPr>
        <w:t>Schüler</w:t>
      </w:r>
      <w:r w:rsidR="00763A60">
        <w:rPr>
          <w:rFonts w:asciiTheme="minorHAnsi" w:hAnsiTheme="minorHAnsi"/>
        </w:rPr>
        <w:t>*</w:t>
      </w:r>
      <w:r w:rsidR="00B1218E">
        <w:rPr>
          <w:rFonts w:asciiTheme="minorHAnsi" w:hAnsiTheme="minorHAnsi"/>
        </w:rPr>
        <w:t>i</w:t>
      </w:r>
      <w:r w:rsidRPr="005F035D">
        <w:rPr>
          <w:rFonts w:asciiTheme="minorHAnsi" w:hAnsiTheme="minorHAnsi"/>
        </w:rPr>
        <w:t>nnen:</w:t>
      </w:r>
      <w:r w:rsidR="00B1218E">
        <w:rPr>
          <w:rFonts w:asciiTheme="minorHAnsi" w:hAnsiTheme="minorHAnsi"/>
        </w:rPr>
        <w:t xml:space="preserve"> _______________________________________________________</w:t>
      </w:r>
    </w:p>
    <w:tbl>
      <w:tblPr>
        <w:tblW w:w="9180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520"/>
      </w:tblGrid>
      <w:tr w:rsidR="00B1218E" w:rsidRPr="005F035D" w14:paraId="10BC4575" w14:textId="77777777" w:rsidTr="00B1218E">
        <w:trPr>
          <w:trHeight w:val="1984"/>
        </w:trPr>
        <w:tc>
          <w:tcPr>
            <w:tcW w:w="26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0BF10A" w14:textId="3E11EFCA" w:rsidR="00A361F0" w:rsidRPr="005F035D" w:rsidRDefault="00A361F0" w:rsidP="00A361F0">
            <w:pPr>
              <w:pStyle w:val="berschrift2"/>
              <w:rPr>
                <w:rFonts w:asciiTheme="minorHAnsi" w:hAnsiTheme="minorHAnsi"/>
                <w:sz w:val="24"/>
                <w:szCs w:val="24"/>
              </w:rPr>
            </w:pPr>
            <w:r w:rsidRPr="00B1218E">
              <w:rPr>
                <w:rFonts w:asciiTheme="minorHAnsi" w:hAnsiTheme="minorHAnsi"/>
                <w:b/>
                <w:bCs/>
                <w:sz w:val="24"/>
                <w:szCs w:val="24"/>
              </w:rPr>
              <w:t>Erster Eindruck</w:t>
            </w:r>
            <w:r w:rsidR="00B1218E">
              <w:rPr>
                <w:rFonts w:asciiTheme="minorHAnsi" w:hAnsiTheme="minorHAnsi"/>
                <w:sz w:val="24"/>
                <w:szCs w:val="24"/>
              </w:rPr>
              <w:br/>
            </w:r>
            <w:r w:rsidR="005F035D" w:rsidRPr="005F035D">
              <w:rPr>
                <w:rFonts w:asciiTheme="minorHAnsi" w:hAnsiTheme="minorHAnsi"/>
                <w:sz w:val="24"/>
                <w:szCs w:val="24"/>
              </w:rPr>
              <w:t>(Klang, Stimmung, Gesamteindruck des Songs)</w:t>
            </w:r>
            <w:r w:rsidRPr="005F035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F035D">
              <w:rPr>
                <w:rFonts w:ascii="MS Gothic" w:eastAsia="MS Gothic" w:hAnsi="MS Gothic" w:cs="MS Gothic" w:hint="eastAsia"/>
                <w:sz w:val="24"/>
                <w:szCs w:val="24"/>
              </w:rPr>
              <w:t> </w:t>
            </w:r>
          </w:p>
        </w:tc>
        <w:tc>
          <w:tcPr>
            <w:tcW w:w="65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2AD1B8" w14:textId="05CB7E98" w:rsidR="00A361F0" w:rsidRPr="005F035D" w:rsidRDefault="00A361F0" w:rsidP="005F035D">
            <w:pPr>
              <w:pStyle w:val="berschrift2"/>
              <w:spacing w:after="240"/>
              <w:ind w:left="178"/>
              <w:rPr>
                <w:rFonts w:asciiTheme="minorHAnsi" w:hAnsiTheme="minorHAnsi"/>
              </w:rPr>
            </w:pPr>
          </w:p>
        </w:tc>
      </w:tr>
      <w:tr w:rsidR="00B1218E" w:rsidRPr="005F035D" w14:paraId="74AC1D45" w14:textId="77777777" w:rsidTr="00B1218E">
        <w:tblPrEx>
          <w:tblBorders>
            <w:top w:val="none" w:sz="0" w:space="0" w:color="auto"/>
          </w:tblBorders>
        </w:tblPrEx>
        <w:trPr>
          <w:trHeight w:val="1984"/>
        </w:trPr>
        <w:tc>
          <w:tcPr>
            <w:tcW w:w="26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5F5F4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C1432B" w14:textId="5128DD17" w:rsidR="00A361F0" w:rsidRPr="005F035D" w:rsidRDefault="00A361F0" w:rsidP="00B1218E">
            <w:pPr>
              <w:pStyle w:val="berschrift2"/>
              <w:ind w:right="-108"/>
              <w:rPr>
                <w:rFonts w:asciiTheme="minorHAnsi" w:hAnsiTheme="minorHAnsi"/>
                <w:sz w:val="24"/>
                <w:szCs w:val="24"/>
              </w:rPr>
            </w:pPr>
            <w:r w:rsidRPr="00B1218E">
              <w:rPr>
                <w:rFonts w:asciiTheme="minorHAnsi" w:hAnsiTheme="minorHAnsi"/>
                <w:b/>
                <w:bCs/>
                <w:sz w:val="24"/>
                <w:szCs w:val="24"/>
              </w:rPr>
              <w:t>Aufbau</w:t>
            </w:r>
            <w:r w:rsidR="005F035D" w:rsidRPr="00B1218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und Gestaltung</w:t>
            </w:r>
            <w:r w:rsidRPr="005F035D">
              <w:rPr>
                <w:rFonts w:asciiTheme="minorHAnsi" w:hAnsiTheme="minorHAnsi"/>
                <w:sz w:val="24"/>
                <w:szCs w:val="24"/>
              </w:rPr>
              <w:t xml:space="preserve"> (Länge, Instrumente</w:t>
            </w:r>
            <w:r w:rsidR="005F035D" w:rsidRPr="005F035D">
              <w:rPr>
                <w:rFonts w:asciiTheme="minorHAnsi" w:hAnsiTheme="minorHAnsi"/>
                <w:sz w:val="24"/>
                <w:szCs w:val="24"/>
              </w:rPr>
              <w:t>n</w:t>
            </w:r>
            <w:r w:rsidR="00B1218E">
              <w:rPr>
                <w:rFonts w:asciiTheme="minorHAnsi" w:hAnsiTheme="minorHAnsi"/>
                <w:sz w:val="24"/>
                <w:szCs w:val="24"/>
              </w:rPr>
              <w:t>-</w:t>
            </w:r>
            <w:r w:rsidR="005F035D" w:rsidRPr="005F035D">
              <w:rPr>
                <w:rFonts w:asciiTheme="minorHAnsi" w:hAnsiTheme="minorHAnsi"/>
                <w:sz w:val="24"/>
                <w:szCs w:val="24"/>
              </w:rPr>
              <w:t>auswahl</w:t>
            </w:r>
            <w:r w:rsidRPr="005F035D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5F035D" w:rsidRPr="005F035D">
              <w:rPr>
                <w:rFonts w:asciiTheme="minorHAnsi" w:hAnsiTheme="minorHAnsi"/>
                <w:sz w:val="24"/>
                <w:szCs w:val="24"/>
              </w:rPr>
              <w:t>Übergänge, Mischung)</w:t>
            </w:r>
          </w:p>
        </w:tc>
        <w:tc>
          <w:tcPr>
            <w:tcW w:w="65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5F5F4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3A7BCD" w14:textId="77777777" w:rsidR="00A361F0" w:rsidRPr="005F035D" w:rsidRDefault="00A361F0" w:rsidP="00A361F0">
            <w:pPr>
              <w:pStyle w:val="berschrift2"/>
              <w:rPr>
                <w:rFonts w:asciiTheme="minorHAnsi" w:hAnsiTheme="minorHAnsi"/>
              </w:rPr>
            </w:pPr>
          </w:p>
        </w:tc>
      </w:tr>
      <w:tr w:rsidR="00B1218E" w:rsidRPr="005F035D" w14:paraId="13213081" w14:textId="77777777" w:rsidTr="00B1218E">
        <w:tblPrEx>
          <w:tblBorders>
            <w:top w:val="none" w:sz="0" w:space="0" w:color="auto"/>
          </w:tblBorders>
        </w:tblPrEx>
        <w:trPr>
          <w:trHeight w:val="1984"/>
        </w:trPr>
        <w:tc>
          <w:tcPr>
            <w:tcW w:w="26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EBC9F2" w14:textId="18212589" w:rsidR="00A361F0" w:rsidRPr="005F035D" w:rsidRDefault="00A361F0" w:rsidP="00A361F0">
            <w:pPr>
              <w:pStyle w:val="berschrift2"/>
              <w:rPr>
                <w:rFonts w:asciiTheme="minorHAnsi" w:hAnsiTheme="minorHAnsi"/>
                <w:sz w:val="24"/>
                <w:szCs w:val="24"/>
              </w:rPr>
            </w:pPr>
            <w:r w:rsidRPr="00B1218E">
              <w:rPr>
                <w:rFonts w:asciiTheme="minorHAnsi" w:hAnsiTheme="minorHAnsi"/>
                <w:b/>
                <w:bCs/>
                <w:sz w:val="24"/>
                <w:szCs w:val="24"/>
              </w:rPr>
              <w:t>Kreativität</w:t>
            </w:r>
            <w:r w:rsidR="00B1218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F035D" w:rsidRPr="005F035D">
              <w:rPr>
                <w:rFonts w:asciiTheme="minorHAnsi" w:hAnsiTheme="minorHAnsi"/>
                <w:sz w:val="24"/>
                <w:szCs w:val="24"/>
              </w:rPr>
              <w:t>(Eigenständigkeit, Einsatz der Interpolation, musikalische Idee)</w:t>
            </w:r>
          </w:p>
        </w:tc>
        <w:tc>
          <w:tcPr>
            <w:tcW w:w="65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AEEF5A" w14:textId="77777777" w:rsidR="00A361F0" w:rsidRPr="005F035D" w:rsidRDefault="00A361F0" w:rsidP="00A361F0">
            <w:pPr>
              <w:pStyle w:val="berschrift2"/>
              <w:rPr>
                <w:rFonts w:asciiTheme="minorHAnsi" w:hAnsiTheme="minorHAnsi"/>
              </w:rPr>
            </w:pPr>
          </w:p>
        </w:tc>
      </w:tr>
      <w:tr w:rsidR="00B1218E" w:rsidRPr="005F035D" w14:paraId="78EA3648" w14:textId="77777777" w:rsidTr="00B1218E">
        <w:tblPrEx>
          <w:tblBorders>
            <w:top w:val="none" w:sz="0" w:space="0" w:color="auto"/>
          </w:tblBorders>
        </w:tblPrEx>
        <w:trPr>
          <w:trHeight w:val="1984"/>
        </w:trPr>
        <w:tc>
          <w:tcPr>
            <w:tcW w:w="26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5F5F4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4E9269" w14:textId="6568D282" w:rsidR="00A361F0" w:rsidRPr="005F035D" w:rsidRDefault="00A361F0" w:rsidP="00A361F0">
            <w:pPr>
              <w:pStyle w:val="berschrift2"/>
              <w:rPr>
                <w:rFonts w:asciiTheme="minorHAnsi" w:hAnsiTheme="minorHAnsi"/>
                <w:sz w:val="24"/>
                <w:szCs w:val="24"/>
              </w:rPr>
            </w:pPr>
            <w:r w:rsidRPr="00B1218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Schriftliche </w:t>
            </w:r>
            <w:r w:rsidR="005F035D" w:rsidRPr="00B1218E">
              <w:rPr>
                <w:rFonts w:asciiTheme="minorHAnsi" w:hAnsiTheme="minorHAnsi"/>
                <w:b/>
                <w:bCs/>
                <w:sz w:val="24"/>
                <w:szCs w:val="24"/>
              </w:rPr>
              <w:t>Reflexion</w:t>
            </w:r>
            <w:r w:rsidR="005F035D" w:rsidRPr="005F035D">
              <w:rPr>
                <w:rFonts w:asciiTheme="minorHAnsi" w:hAnsiTheme="minorHAnsi"/>
                <w:sz w:val="24"/>
                <w:szCs w:val="24"/>
              </w:rPr>
              <w:t xml:space="preserve"> (Themenbezug, Darstellung der Arbeitsweise, Überlegungen zum Einsatz der Interpolation)</w:t>
            </w:r>
          </w:p>
        </w:tc>
        <w:tc>
          <w:tcPr>
            <w:tcW w:w="65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5F5F4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53C646" w14:textId="77777777" w:rsidR="00A361F0" w:rsidRPr="005F035D" w:rsidRDefault="00A361F0" w:rsidP="00A361F0">
            <w:pPr>
              <w:pStyle w:val="berschrift2"/>
              <w:rPr>
                <w:rFonts w:asciiTheme="minorHAnsi" w:hAnsiTheme="minorHAnsi"/>
              </w:rPr>
            </w:pPr>
          </w:p>
        </w:tc>
      </w:tr>
      <w:tr w:rsidR="00B1218E" w:rsidRPr="005F035D" w14:paraId="79249522" w14:textId="77777777" w:rsidTr="00B1218E">
        <w:tblPrEx>
          <w:tblBorders>
            <w:top w:val="none" w:sz="0" w:space="0" w:color="auto"/>
          </w:tblBorders>
        </w:tblPrEx>
        <w:trPr>
          <w:trHeight w:val="1984"/>
        </w:trPr>
        <w:tc>
          <w:tcPr>
            <w:tcW w:w="26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31539A" w14:textId="4F3CBF32" w:rsidR="00A361F0" w:rsidRPr="005F035D" w:rsidRDefault="00A361F0" w:rsidP="00A361F0">
            <w:pPr>
              <w:pStyle w:val="berschrift2"/>
              <w:rPr>
                <w:rFonts w:asciiTheme="minorHAnsi" w:hAnsiTheme="minorHAnsi"/>
                <w:sz w:val="24"/>
                <w:szCs w:val="24"/>
              </w:rPr>
            </w:pPr>
            <w:r w:rsidRPr="00B1218E">
              <w:rPr>
                <w:rFonts w:asciiTheme="minorHAnsi" w:hAnsiTheme="minorHAnsi"/>
                <w:b/>
                <w:bCs/>
                <w:sz w:val="24"/>
                <w:szCs w:val="24"/>
              </w:rPr>
              <w:t>Arbeit</w:t>
            </w:r>
            <w:r w:rsidR="00B1218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im Unterricht</w:t>
            </w:r>
            <w:r w:rsidR="005F035D" w:rsidRPr="005F035D">
              <w:rPr>
                <w:rFonts w:asciiTheme="minorHAnsi" w:hAnsiTheme="minorHAnsi"/>
                <w:sz w:val="24"/>
                <w:szCs w:val="24"/>
              </w:rPr>
              <w:t xml:space="preserve"> (Kooperation, Engagement, kontinuierliche Mitarbeit)</w:t>
            </w:r>
          </w:p>
        </w:tc>
        <w:tc>
          <w:tcPr>
            <w:tcW w:w="65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B612712" w14:textId="77777777" w:rsidR="00A361F0" w:rsidRPr="005F035D" w:rsidRDefault="00A361F0" w:rsidP="00A361F0">
            <w:pPr>
              <w:pStyle w:val="berschrift2"/>
              <w:rPr>
                <w:rFonts w:asciiTheme="minorHAnsi" w:hAnsiTheme="minorHAnsi"/>
              </w:rPr>
            </w:pPr>
          </w:p>
        </w:tc>
      </w:tr>
    </w:tbl>
    <w:p w14:paraId="44F30EFE" w14:textId="0C5ADDE8" w:rsidR="00A03F0D" w:rsidRPr="005F035D" w:rsidRDefault="00B1218E" w:rsidP="00B1218E">
      <w:pPr>
        <w:pStyle w:val="berschrift2"/>
        <w:spacing w:before="360"/>
        <w:rPr>
          <w:rFonts w:asciiTheme="minorHAnsi" w:hAnsiTheme="minorHAnsi"/>
        </w:rPr>
      </w:pPr>
      <w:r>
        <w:rPr>
          <w:rFonts w:asciiTheme="minorHAnsi" w:hAnsiTheme="minorHAnsi"/>
          <w:sz w:val="28"/>
          <w:szCs w:val="28"/>
        </w:rPr>
        <w:t>N</w:t>
      </w:r>
      <w:r w:rsidR="005F035D" w:rsidRPr="005F035D">
        <w:rPr>
          <w:rFonts w:asciiTheme="minorHAnsi" w:hAnsiTheme="minorHAnsi"/>
          <w:sz w:val="28"/>
          <w:szCs w:val="28"/>
        </w:rPr>
        <w:t>ote</w:t>
      </w:r>
      <w:r>
        <w:rPr>
          <w:rFonts w:asciiTheme="minorHAnsi" w:hAnsiTheme="minorHAnsi"/>
          <w:sz w:val="28"/>
          <w:szCs w:val="28"/>
        </w:rPr>
        <w:t xml:space="preserve">: </w:t>
      </w:r>
      <w:r>
        <w:rPr>
          <w:rFonts w:asciiTheme="minorHAnsi" w:hAnsiTheme="minorHAnsi"/>
        </w:rPr>
        <w:t>____________</w:t>
      </w:r>
    </w:p>
    <w:sectPr w:rsidR="00A03F0D" w:rsidRPr="005F035D" w:rsidSect="00E233A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8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09CA" w14:textId="77777777" w:rsidR="00C74FDE" w:rsidRDefault="00C74FDE" w:rsidP="000F4C8B">
      <w:pPr>
        <w:spacing w:after="0" w:line="240" w:lineRule="auto"/>
      </w:pPr>
      <w:r>
        <w:separator/>
      </w:r>
    </w:p>
  </w:endnote>
  <w:endnote w:type="continuationSeparator" w:id="0">
    <w:p w14:paraId="18F99A99" w14:textId="77777777" w:rsidR="00C74FDE" w:rsidRDefault="00C74FDE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Std">
    <w:panose1 w:val="00000400000000000000"/>
    <w:charset w:val="00"/>
    <w:family w:val="auto"/>
    <w:notTrueType/>
    <w:pitch w:val="variable"/>
    <w:sig w:usb0="800000AF" w:usb1="4000204A" w:usb2="00000000" w:usb3="00000000" w:csb0="00000001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EE6" w14:textId="453B5F19" w:rsidR="000F4C8B" w:rsidRPr="009513BC" w:rsidRDefault="005F035D" w:rsidP="009513BC">
    <w:pPr>
      <w:pStyle w:val="Fuzeile"/>
      <w:rPr>
        <w:lang w:val="en-US"/>
      </w:rPr>
    </w:pPr>
    <w:r>
      <w:rPr>
        <w:lang w:val="en-US"/>
      </w:rPr>
      <w:t xml:space="preserve"> </w:t>
    </w:r>
    <w:r w:rsidR="00EA0ED9" w:rsidRPr="009513BC">
      <w:rPr>
        <w:lang w:val="en-US"/>
      </w:rPr>
      <w:tab/>
    </w:r>
    <w:r w:rsidR="00EA0ED9" w:rsidRPr="009513BC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179E" w14:textId="2762A11F" w:rsidR="00E233A6" w:rsidRDefault="00E233A6">
    <w:pPr>
      <w:pStyle w:val="Fu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B5D9FC" wp14:editId="4A1314DD">
          <wp:simplePos x="0" y="0"/>
          <wp:positionH relativeFrom="column">
            <wp:posOffset>4601845</wp:posOffset>
          </wp:positionH>
          <wp:positionV relativeFrom="paragraph">
            <wp:posOffset>-154940</wp:posOffset>
          </wp:positionV>
          <wp:extent cx="1793240" cy="462915"/>
          <wp:effectExtent l="0" t="0" r="0" b="0"/>
          <wp:wrapNone/>
          <wp:docPr id="1490386317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3360" behindDoc="0" locked="0" layoutInCell="1" allowOverlap="1" wp14:anchorId="771730AC" wp14:editId="201E6B9C">
          <wp:simplePos x="0" y="0"/>
          <wp:positionH relativeFrom="column">
            <wp:posOffset>-147955</wp:posOffset>
          </wp:positionH>
          <wp:positionV relativeFrom="paragraph">
            <wp:posOffset>-269875</wp:posOffset>
          </wp:positionV>
          <wp:extent cx="1640205" cy="870585"/>
          <wp:effectExtent l="0" t="0" r="0" b="5715"/>
          <wp:wrapNone/>
          <wp:docPr id="1404223806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4384" behindDoc="0" locked="0" layoutInCell="1" allowOverlap="1" wp14:anchorId="27F29EF2" wp14:editId="767FCE68">
          <wp:simplePos x="0" y="0"/>
          <wp:positionH relativeFrom="column">
            <wp:posOffset>2057843</wp:posOffset>
          </wp:positionH>
          <wp:positionV relativeFrom="paragraph">
            <wp:posOffset>-316378</wp:posOffset>
          </wp:positionV>
          <wp:extent cx="1621790" cy="743585"/>
          <wp:effectExtent l="0" t="0" r="3810" b="5715"/>
          <wp:wrapNone/>
          <wp:docPr id="284858983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A554" w14:textId="77777777" w:rsidR="00C74FDE" w:rsidRDefault="00C74FDE" w:rsidP="000F4C8B">
      <w:pPr>
        <w:spacing w:after="0" w:line="240" w:lineRule="auto"/>
      </w:pPr>
      <w:r>
        <w:separator/>
      </w:r>
    </w:p>
  </w:footnote>
  <w:footnote w:type="continuationSeparator" w:id="0">
    <w:p w14:paraId="7104D0C4" w14:textId="77777777" w:rsidR="00C74FDE" w:rsidRDefault="00C74FDE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DBD" w14:textId="187EBD04" w:rsidR="000F4C8B" w:rsidRDefault="000F4C8B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8F0C" w14:textId="1D2F4451" w:rsidR="00E233A6" w:rsidRDefault="00E233A6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5C9D56" wp14:editId="310CB1C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62986" cy="599610"/>
          <wp:effectExtent l="0" t="0" r="0" b="0"/>
          <wp:wrapNone/>
          <wp:docPr id="1775142133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0CE859" wp14:editId="3D3A7BFE">
          <wp:simplePos x="0" y="0"/>
          <wp:positionH relativeFrom="column">
            <wp:posOffset>4252595</wp:posOffset>
          </wp:positionH>
          <wp:positionV relativeFrom="paragraph">
            <wp:posOffset>198755</wp:posOffset>
          </wp:positionV>
          <wp:extent cx="1499235" cy="400050"/>
          <wp:effectExtent l="0" t="0" r="0" b="6350"/>
          <wp:wrapNone/>
          <wp:docPr id="1461966349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9F7"/>
    <w:multiLevelType w:val="hybridMultilevel"/>
    <w:tmpl w:val="B170C6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0F4F"/>
    <w:multiLevelType w:val="hybridMultilevel"/>
    <w:tmpl w:val="EABA7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F4581"/>
    <w:multiLevelType w:val="hybridMultilevel"/>
    <w:tmpl w:val="5CE29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6779"/>
    <w:multiLevelType w:val="hybridMultilevel"/>
    <w:tmpl w:val="714E5A1C"/>
    <w:lvl w:ilvl="0" w:tplc="D3445C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9155D"/>
    <w:multiLevelType w:val="hybridMultilevel"/>
    <w:tmpl w:val="A2B6A07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2A1AD5"/>
    <w:multiLevelType w:val="hybridMultilevel"/>
    <w:tmpl w:val="87DEBF9C"/>
    <w:lvl w:ilvl="0" w:tplc="10D87D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57F9A"/>
    <w:multiLevelType w:val="hybridMultilevel"/>
    <w:tmpl w:val="492ED9DE"/>
    <w:lvl w:ilvl="0" w:tplc="7D92BE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E1AE4"/>
    <w:multiLevelType w:val="hybridMultilevel"/>
    <w:tmpl w:val="C5329DD6"/>
    <w:lvl w:ilvl="0" w:tplc="0407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9" w15:restartNumberingAfterBreak="0">
    <w:nsid w:val="55D514E3"/>
    <w:multiLevelType w:val="hybridMultilevel"/>
    <w:tmpl w:val="6D4C57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4151C"/>
    <w:multiLevelType w:val="hybridMultilevel"/>
    <w:tmpl w:val="0FC207E0"/>
    <w:lvl w:ilvl="0" w:tplc="351A9A5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93456"/>
    <w:multiLevelType w:val="hybridMultilevel"/>
    <w:tmpl w:val="AB4C36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A5CBF"/>
    <w:multiLevelType w:val="hybridMultilevel"/>
    <w:tmpl w:val="CE7AAFDC"/>
    <w:lvl w:ilvl="0" w:tplc="351A9A5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E4C3B"/>
    <w:multiLevelType w:val="hybridMultilevel"/>
    <w:tmpl w:val="5F0A8A20"/>
    <w:lvl w:ilvl="0" w:tplc="0407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4" w15:restartNumberingAfterBreak="0">
    <w:nsid w:val="720330AA"/>
    <w:multiLevelType w:val="multilevel"/>
    <w:tmpl w:val="CE7AAFDC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35277"/>
    <w:multiLevelType w:val="hybridMultilevel"/>
    <w:tmpl w:val="C9C63DAE"/>
    <w:lvl w:ilvl="0" w:tplc="D3445C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655655">
    <w:abstractNumId w:val="7"/>
  </w:num>
  <w:num w:numId="2" w16cid:durableId="172493998">
    <w:abstractNumId w:val="2"/>
  </w:num>
  <w:num w:numId="3" w16cid:durableId="1821071257">
    <w:abstractNumId w:val="1"/>
  </w:num>
  <w:num w:numId="4" w16cid:durableId="1766724484">
    <w:abstractNumId w:val="13"/>
  </w:num>
  <w:num w:numId="5" w16cid:durableId="348604419">
    <w:abstractNumId w:val="8"/>
  </w:num>
  <w:num w:numId="6" w16cid:durableId="1546865969">
    <w:abstractNumId w:val="4"/>
  </w:num>
  <w:num w:numId="7" w16cid:durableId="1785267379">
    <w:abstractNumId w:val="15"/>
  </w:num>
  <w:num w:numId="8" w16cid:durableId="1954168193">
    <w:abstractNumId w:val="6"/>
  </w:num>
  <w:num w:numId="9" w16cid:durableId="1849640187">
    <w:abstractNumId w:val="3"/>
  </w:num>
  <w:num w:numId="10" w16cid:durableId="385109774">
    <w:abstractNumId w:val="10"/>
  </w:num>
  <w:num w:numId="11" w16cid:durableId="104616193">
    <w:abstractNumId w:val="11"/>
  </w:num>
  <w:num w:numId="12" w16cid:durableId="1779762981">
    <w:abstractNumId w:val="9"/>
  </w:num>
  <w:num w:numId="13" w16cid:durableId="1232232447">
    <w:abstractNumId w:val="0"/>
  </w:num>
  <w:num w:numId="14" w16cid:durableId="2030255692">
    <w:abstractNumId w:val="5"/>
  </w:num>
  <w:num w:numId="15" w16cid:durableId="484930670">
    <w:abstractNumId w:val="12"/>
  </w:num>
  <w:num w:numId="16" w16cid:durableId="6713699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137A5"/>
    <w:rsid w:val="00037486"/>
    <w:rsid w:val="000514B4"/>
    <w:rsid w:val="000B439F"/>
    <w:rsid w:val="000B52FE"/>
    <w:rsid w:val="000F4C8B"/>
    <w:rsid w:val="00120F89"/>
    <w:rsid w:val="001907CE"/>
    <w:rsid w:val="001F6C57"/>
    <w:rsid w:val="002272B8"/>
    <w:rsid w:val="002C5DEC"/>
    <w:rsid w:val="002D07E6"/>
    <w:rsid w:val="003561F1"/>
    <w:rsid w:val="003670D9"/>
    <w:rsid w:val="00367FD4"/>
    <w:rsid w:val="004376A5"/>
    <w:rsid w:val="004745D4"/>
    <w:rsid w:val="004921C5"/>
    <w:rsid w:val="00594FAD"/>
    <w:rsid w:val="005F035D"/>
    <w:rsid w:val="006870A1"/>
    <w:rsid w:val="006D146A"/>
    <w:rsid w:val="00752A39"/>
    <w:rsid w:val="00763A60"/>
    <w:rsid w:val="00797986"/>
    <w:rsid w:val="007E5A18"/>
    <w:rsid w:val="00836B6D"/>
    <w:rsid w:val="00853FDE"/>
    <w:rsid w:val="0087277D"/>
    <w:rsid w:val="00897A92"/>
    <w:rsid w:val="008B7A3A"/>
    <w:rsid w:val="009513BC"/>
    <w:rsid w:val="009D7E90"/>
    <w:rsid w:val="00A03F0D"/>
    <w:rsid w:val="00A361F0"/>
    <w:rsid w:val="00A65B81"/>
    <w:rsid w:val="00A82EF1"/>
    <w:rsid w:val="00B1218E"/>
    <w:rsid w:val="00BB5D06"/>
    <w:rsid w:val="00C21450"/>
    <w:rsid w:val="00C549AB"/>
    <w:rsid w:val="00C74FDE"/>
    <w:rsid w:val="00E233A6"/>
    <w:rsid w:val="00EA0ED9"/>
    <w:rsid w:val="00EA7F9C"/>
    <w:rsid w:val="00EB0112"/>
    <w:rsid w:val="00F211C2"/>
    <w:rsid w:val="00F734E3"/>
    <w:rsid w:val="00F8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4FAD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2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i w:val="0"/>
      <w:iCs w:val="0"/>
      <w:color w:val="000000" w:themeColor="text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61F0"/>
    <w:pPr>
      <w:keepNext/>
      <w:keepLines/>
      <w:spacing w:before="160" w:after="80"/>
      <w:outlineLvl w:val="1"/>
    </w:pPr>
    <w:rPr>
      <w:rFonts w:ascii="Trade Gothic LT Std" w:eastAsiaTheme="majorEastAsia" w:hAnsi="Trade Gothic LT Std" w:cstheme="majorBidi"/>
      <w:i w:val="0"/>
      <w:iCs w:val="0"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361F0"/>
    <w:pPr>
      <w:keepNext/>
      <w:keepLines/>
      <w:spacing w:before="160" w:after="80"/>
      <w:outlineLvl w:val="2"/>
    </w:pPr>
    <w:rPr>
      <w:rFonts w:ascii="Trade Gothic LT Std" w:eastAsiaTheme="majorEastAsia" w:hAnsi="Trade Gothic LT Std" w:cstheme="majorBidi"/>
      <w:i w:val="0"/>
      <w:iCs w:val="0"/>
      <w:color w:val="000000" w:themeColor="text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2A39"/>
    <w:rPr>
      <w:rFonts w:asciiTheme="majorHAnsi" w:eastAsiaTheme="majorEastAsia" w:hAnsiTheme="majorHAnsi" w:cstheme="majorBidi"/>
      <w:color w:val="000000" w:themeColor="text1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61F0"/>
    <w:rPr>
      <w:rFonts w:ascii="Trade Gothic LT Std" w:eastAsiaTheme="majorEastAsia" w:hAnsi="Trade Gothic LT Std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361F0"/>
    <w:rPr>
      <w:rFonts w:ascii="Trade Gothic LT Std" w:eastAsiaTheme="majorEastAsia" w:hAnsi="Trade Gothic LT Std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numbering" w:customStyle="1" w:styleId="AktuelleListe1">
    <w:name w:val="Aktuelle Liste1"/>
    <w:uiPriority w:val="99"/>
    <w:rsid w:val="0003748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ichael.ahlers@leuphana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7CAAF8-EAB3-1E4C-B58E-C454A274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11</cp:revision>
  <dcterms:created xsi:type="dcterms:W3CDTF">2024-12-11T14:30:00Z</dcterms:created>
  <dcterms:modified xsi:type="dcterms:W3CDTF">2025-12-12T10:18:00Z</dcterms:modified>
</cp:coreProperties>
</file>